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bin" w:cs="Cabin" w:eastAsia="Cabin" w:hAnsi="Cabin"/>
          <w:highlight w:val="yellow"/>
        </w:rPr>
      </w:pPr>
      <w:r w:rsidDel="00000000" w:rsidR="00000000" w:rsidRPr="00000000">
        <w:rPr>
          <w:rFonts w:ascii="Arial Unicode MS" w:cs="Arial Unicode MS" w:eastAsia="Arial Unicode MS" w:hAnsi="Arial Unicode MS"/>
          <w:highlight w:val="yellow"/>
          <w:rtl w:val="0"/>
        </w:rPr>
        <w:t xml:space="preserve">图片采用：24Q2-028 blogpost [YelaoShr®] </w:t>
      </w:r>
    </w:p>
    <w:p w:rsidR="00000000" w:rsidDel="00000000" w:rsidP="00000000" w:rsidRDefault="00000000" w:rsidRPr="00000000" w14:paraId="00000002">
      <w:pPr>
        <w:rPr>
          <w:b w:val="1"/>
          <w:sz w:val="30"/>
          <w:szCs w:val="30"/>
        </w:rPr>
      </w:pPr>
      <w:hyperlink r:id="rId6">
        <w:r w:rsidDel="00000000" w:rsidR="00000000" w:rsidRPr="00000000">
          <w:rPr>
            <w:rFonts w:ascii="Cabin" w:cs="Cabin" w:eastAsia="Cabin" w:hAnsi="Cabin"/>
            <w:color w:val="1155cc"/>
            <w:u w:val="single"/>
            <w:rtl w:val="0"/>
          </w:rPr>
          <w:t xml:space="preserve">https://drive.google.com/drive/folders/1obi-PNRDbkfzGx6fTOqeBTKIwWStnGiX?usp=sharing</w:t>
        </w:r>
      </w:hyperlink>
      <w:r w:rsidDel="00000000" w:rsidR="00000000" w:rsidRPr="00000000">
        <w:rPr>
          <w:rtl w:val="0"/>
        </w:rPr>
      </w:r>
    </w:p>
    <w:p w:rsidR="00000000" w:rsidDel="00000000" w:rsidP="00000000" w:rsidRDefault="00000000" w:rsidRPr="00000000" w14:paraId="00000003">
      <w:pPr>
        <w:rPr>
          <w:b w:val="1"/>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rPr>
          <w:b w:val="1"/>
          <w:sz w:val="30"/>
          <w:szCs w:val="30"/>
        </w:rPr>
      </w:pPr>
      <w:r w:rsidDel="00000000" w:rsidR="00000000" w:rsidRPr="00000000">
        <w:rPr>
          <w:rtl w:val="0"/>
        </w:rPr>
      </w:r>
    </w:p>
    <w:p w:rsidR="00000000" w:rsidDel="00000000" w:rsidP="00000000" w:rsidRDefault="00000000" w:rsidRPr="00000000" w14:paraId="00000005">
      <w:pPr>
        <w:rPr>
          <w:b w:val="1"/>
          <w:sz w:val="30"/>
          <w:szCs w:val="30"/>
        </w:rPr>
      </w:pPr>
      <w:r w:rsidDel="00000000" w:rsidR="00000000" w:rsidRPr="00000000">
        <w:rPr>
          <w:rFonts w:ascii="Arial Unicode MS" w:cs="Arial Unicode MS" w:eastAsia="Arial Unicode MS" w:hAnsi="Arial Unicode MS"/>
          <w:b w:val="1"/>
          <w:sz w:val="30"/>
          <w:szCs w:val="30"/>
          <w:rtl w:val="0"/>
        </w:rPr>
        <w:t xml:space="preserve">校园霸凌问题的严重性正在不断上升</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Fonts w:ascii="Arial Unicode MS" w:cs="Arial Unicode MS" w:eastAsia="Arial Unicode MS" w:hAnsi="Arial Unicode MS"/>
          <w:rtl w:val="0"/>
        </w:rPr>
        <w:t xml:space="preserve">霸凌已经成为全球校园中的一个严峻问题，近年来，校园霸凌的现象显著上升，给学生们的身心健康带来了深远的负面影响。霸凌行为包括身体暴力、语言攻击、网络暴力、排挤和骚扰等，这些行为不仅严重侵害了被霸凌者的权益，也对校园和社会的和谐造成了威胁。</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Fonts w:ascii="Arial Unicode MS" w:cs="Arial Unicode MS" w:eastAsia="Arial Unicode MS" w:hAnsi="Arial Unicode MS"/>
          <w:b w:val="1"/>
          <w:rtl w:val="0"/>
        </w:rPr>
        <w:t xml:space="preserve">霸凌者的心态分析</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Fonts w:ascii="Arial Unicode MS" w:cs="Arial Unicode MS" w:eastAsia="Arial Unicode MS" w:hAnsi="Arial Unicode MS"/>
          <w:rtl w:val="0"/>
        </w:rPr>
        <w:t xml:space="preserve">霸凌者的心态复杂多变，需要从多个心理学角度进行深入分析。社会心理学、发展心理学和人格心理学都提供了不同的视角来理解霸凌者的行为动机。</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Fonts w:ascii="Arial Unicode MS" w:cs="Arial Unicode MS" w:eastAsia="Arial Unicode MS" w:hAnsi="Arial Unicode MS"/>
          <w:rtl w:val="0"/>
        </w:rPr>
        <w:t xml:space="preserve">荣格的理论指出，每个人心中都有一个“阴影”（Shadow），这个阴影代表了个体内心的负面情绪和冲突。某些人能够通过健康的方式处理这些负面情绪，而另一些人则可能通过攻击和暴力行为来释放内心的阴影。这些人通过霸凌他人来获得一种暂时的心理满足感。</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Fonts w:ascii="Arial Unicode MS" w:cs="Arial Unicode MS" w:eastAsia="Arial Unicode MS" w:hAnsi="Arial Unicode MS"/>
          <w:rtl w:val="0"/>
        </w:rPr>
        <w:t xml:space="preserve">此外，荣格还提到“集体无意识”（Collective Unconscious）的概念。这种集体无意识中包含了一些负面的潜意识因素，这些因素在特定的环境中可能会被激发出来。例如，暴力的影片、游戏或家庭成员的影响，都可能激发霸凌者的负面行为。值得注意的是，许多霸凌者在实施霸凌行为时，并没有意识到自己的行为是错误的，这进一步加剧了问题的复杂性。</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rFonts w:ascii="Arial Unicode MS" w:cs="Arial Unicode MS" w:eastAsia="Arial Unicode MS" w:hAnsi="Arial Unicode MS"/>
          <w:b w:val="1"/>
          <w:rtl w:val="0"/>
        </w:rPr>
        <w:t xml:space="preserve">如何减少霸凌行为</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Fonts w:ascii="Arial Unicode MS" w:cs="Arial Unicode MS" w:eastAsia="Arial Unicode MS" w:hAnsi="Arial Unicode MS"/>
          <w:rtl w:val="0"/>
        </w:rPr>
        <w:t xml:space="preserve">减少霸凌行为需要从多方面入手。首先，帮助孩子在成长过程中找到自我认同和价值感，可以有效减少他们对霸凌行为的依赖。通过心理健康教育，孩子们可以学会更好地处理内心的情绪，建立积极的人际关系。</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Fonts w:ascii="Arial Unicode MS" w:cs="Arial Unicode MS" w:eastAsia="Arial Unicode MS" w:hAnsi="Arial Unicode MS"/>
          <w:rtl w:val="0"/>
        </w:rPr>
        <w:t xml:space="preserve">其次，改变校园文化和社会环境也至关重要。减少集体无意识中负面因素的激发，可以有效预防和减少霸凌行为。例如，网络上的暴力影片和游戏需要更严格的管理，以减少对青少年的负面影响。校园应倡导友善、互助的文化，鼓励学生们相互尊重和理解。</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Fonts w:ascii="Arial Unicode MS" w:cs="Arial Unicode MS" w:eastAsia="Arial Unicode MS" w:hAnsi="Arial Unicode MS"/>
          <w:rtl w:val="0"/>
        </w:rPr>
        <w:t xml:space="preserve">匿名举报机制也是一种有效的预防措施。确保孩子们可以安全、匿名地报告霸凌行为，有助于及时发现和处理问题，防止事态进一步恶化。</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rFonts w:ascii="Arial Unicode MS" w:cs="Arial Unicode MS" w:eastAsia="Arial Unicode MS" w:hAnsi="Arial Unicode MS"/>
          <w:b w:val="1"/>
          <w:rtl w:val="0"/>
        </w:rPr>
        <w:t xml:space="preserve">被霸凌者的心态分析</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Fonts w:ascii="Arial Unicode MS" w:cs="Arial Unicode MS" w:eastAsia="Arial Unicode MS" w:hAnsi="Arial Unicode MS"/>
          <w:rtl w:val="0"/>
        </w:rPr>
        <w:t xml:space="preserve">被霸凌者通常会经历一系列负面情绪和心理问题。例如，焦虑、抑郁、自卑和孤僻等问题在被霸凌者中非常常见。他们往往难以建立正常的社交关系，不敢告诉大人自己的遭遇，导致问题长期得不到解决。</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Fonts w:ascii="Arial Unicode MS" w:cs="Arial Unicode MS" w:eastAsia="Arial Unicode MS" w:hAnsi="Arial Unicode MS"/>
          <w:rtl w:val="0"/>
        </w:rPr>
        <w:t xml:space="preserve">被霸凌者对学校产生恐惧和厌恶感，这种负面情绪会影响他们的学习成绩和对学业的兴趣，严重时甚至会导致逃学或辍学。作为家长，需要时刻关注孩子的行为和心理变化，及时发现异常，提供必要的支持和帮助。</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Fonts w:ascii="Arial Unicode MS" w:cs="Arial Unicode MS" w:eastAsia="Arial Unicode MS" w:hAnsi="Arial Unicode MS"/>
          <w:b w:val="1"/>
          <w:rtl w:val="0"/>
        </w:rPr>
        <w:t xml:space="preserve">为人父母的视角</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Fonts w:ascii="Arial Unicode MS" w:cs="Arial Unicode MS" w:eastAsia="Arial Unicode MS" w:hAnsi="Arial Unicode MS"/>
          <w:rtl w:val="0"/>
        </w:rPr>
        <w:t xml:space="preserve">作为父母，想象如果自己的孩子遭到霸凌，那种心痛和无助是难以言喻的。每个孩子都是家庭的宝贵财富，他们理应在一个安全、健康的环境中快乐成长。如果我们的孩子受到伤害，我们必定会竭尽全力保护他们，帮助他们走出阴影。因此，我们每一个人都应该关注霸凌问题，共同营造一个和谐、安全的校园环境。</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Fonts w:ascii="Arial Unicode MS" w:cs="Arial Unicode MS" w:eastAsia="Arial Unicode MS" w:hAnsi="Arial Unicode MS"/>
          <w:rtl w:val="0"/>
        </w:rPr>
        <w:t xml:space="preserve">霸凌问题的解决需要全社会的共同努力。通过心理健康教育、改善校园文化、严格管理暴力内容和建立匿名举报机制，我们可以有效减少霸凌行为的发生。同时，家长和教师应时刻关注孩子们的心理健康，提供必要的支持和帮助，让每一个孩子都能在安全、友善的环境中健康成长。唯有如此，我们才能为孩子们创造一个美好的未来，让他们远离霸凌的阴影，快乐地成长。</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Cab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drive/folders/1obi-PNRDbkfzGx6fTOqeBTKIwWStnGiX?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bin-regular.ttf"/><Relationship Id="rId2" Type="http://schemas.openxmlformats.org/officeDocument/2006/relationships/font" Target="fonts/Cabin-bold.ttf"/><Relationship Id="rId3" Type="http://schemas.openxmlformats.org/officeDocument/2006/relationships/font" Target="fonts/Cabin-italic.ttf"/><Relationship Id="rId4" Type="http://schemas.openxmlformats.org/officeDocument/2006/relationships/font" Target="fonts/Cabin-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